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0DE3" w14:textId="77777777" w:rsidR="007B14DB" w:rsidRPr="007B14DB" w:rsidRDefault="007B14DB" w:rsidP="007B14DB">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7B14DB">
        <w:rPr>
          <w:rFonts w:ascii="Times New Roman" w:eastAsia="Times New Roman" w:hAnsi="Times New Roman" w:cs="Times New Roman"/>
          <w:sz w:val="28"/>
          <w:szCs w:val="28"/>
          <w:lang w:eastAsia="ar-SA"/>
        </w:rPr>
        <w:t>Приложение № 2</w:t>
      </w:r>
    </w:p>
    <w:p w14:paraId="0C12A34C" w14:textId="77777777" w:rsidR="007B14DB" w:rsidRPr="007B14DB" w:rsidRDefault="007B14DB" w:rsidP="007B14DB">
      <w:pPr>
        <w:widowControl w:val="0"/>
        <w:autoSpaceDE w:val="0"/>
        <w:autoSpaceDN w:val="0"/>
        <w:adjustRightInd w:val="0"/>
        <w:spacing w:after="0" w:line="240" w:lineRule="auto"/>
        <w:ind w:left="5670"/>
        <w:outlineLvl w:val="0"/>
        <w:rPr>
          <w:rFonts w:ascii="Times New Roman" w:eastAsia="Times New Roman" w:hAnsi="Times New Roman" w:cs="Times New Roman"/>
          <w:sz w:val="28"/>
          <w:szCs w:val="28"/>
          <w:lang w:eastAsia="ar-SA"/>
        </w:rPr>
      </w:pPr>
    </w:p>
    <w:p w14:paraId="420F4851" w14:textId="77777777" w:rsidR="007B14DB" w:rsidRPr="007B14DB" w:rsidRDefault="007B14DB" w:rsidP="007B14DB">
      <w:pPr>
        <w:widowControl w:val="0"/>
        <w:autoSpaceDE w:val="0"/>
        <w:autoSpaceDN w:val="0"/>
        <w:adjustRightInd w:val="0"/>
        <w:spacing w:after="0" w:line="240" w:lineRule="auto"/>
        <w:ind w:left="5670"/>
        <w:outlineLvl w:val="0"/>
        <w:rPr>
          <w:rFonts w:ascii="Times New Roman" w:eastAsia="Times New Roman" w:hAnsi="Times New Roman" w:cs="Times New Roman"/>
          <w:sz w:val="28"/>
          <w:szCs w:val="28"/>
          <w:lang w:eastAsia="ar-SA"/>
        </w:rPr>
      </w:pPr>
      <w:r w:rsidRPr="007B14DB">
        <w:rPr>
          <w:rFonts w:ascii="Times New Roman" w:eastAsia="Times New Roman" w:hAnsi="Times New Roman" w:cs="Times New Roman"/>
          <w:sz w:val="28"/>
          <w:szCs w:val="28"/>
          <w:lang w:eastAsia="ar-SA"/>
        </w:rPr>
        <w:t>УТВЕРЖДЕНО</w:t>
      </w:r>
    </w:p>
    <w:p w14:paraId="5F561D9F" w14:textId="77777777" w:rsidR="007B14DB" w:rsidRPr="007B14DB" w:rsidRDefault="007B14DB" w:rsidP="007B14DB">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ar-SA"/>
        </w:rPr>
      </w:pPr>
    </w:p>
    <w:p w14:paraId="05BB4092" w14:textId="77777777" w:rsidR="007B14DB" w:rsidRPr="007B14DB" w:rsidRDefault="007B14DB" w:rsidP="007B14DB">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ar-SA"/>
        </w:rPr>
      </w:pPr>
      <w:r w:rsidRPr="007B14DB">
        <w:rPr>
          <w:rFonts w:ascii="Times New Roman" w:eastAsia="Times New Roman" w:hAnsi="Times New Roman" w:cs="Times New Roman"/>
          <w:sz w:val="28"/>
          <w:szCs w:val="28"/>
          <w:lang w:eastAsia="ar-SA"/>
        </w:rPr>
        <w:t xml:space="preserve">постановлением администрации Тужинского муниципального района </w:t>
      </w:r>
    </w:p>
    <w:p w14:paraId="7BA8D26A" w14:textId="77777777" w:rsidR="007B14DB" w:rsidRPr="007B14DB" w:rsidRDefault="007B14DB" w:rsidP="007B14DB">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ar-SA"/>
        </w:rPr>
      </w:pPr>
      <w:r w:rsidRPr="007B14DB">
        <w:rPr>
          <w:rFonts w:ascii="Times New Roman" w:eastAsia="Times New Roman" w:hAnsi="Times New Roman" w:cs="Times New Roman"/>
          <w:sz w:val="28"/>
          <w:szCs w:val="28"/>
          <w:lang w:eastAsia="ar-SA"/>
        </w:rPr>
        <w:t xml:space="preserve"> </w:t>
      </w:r>
      <w:proofErr w:type="gramStart"/>
      <w:r w:rsidRPr="007B14DB">
        <w:rPr>
          <w:rFonts w:ascii="Times New Roman" w:eastAsia="Times New Roman" w:hAnsi="Times New Roman" w:cs="Times New Roman"/>
          <w:sz w:val="28"/>
          <w:szCs w:val="28"/>
          <w:lang w:eastAsia="ar-SA"/>
        </w:rPr>
        <w:t>от  04.04.2022</w:t>
      </w:r>
      <w:proofErr w:type="gramEnd"/>
      <w:r w:rsidRPr="007B14DB">
        <w:rPr>
          <w:rFonts w:ascii="Times New Roman" w:eastAsia="Times New Roman" w:hAnsi="Times New Roman" w:cs="Times New Roman"/>
          <w:sz w:val="28"/>
          <w:szCs w:val="28"/>
          <w:lang w:eastAsia="ar-SA"/>
        </w:rPr>
        <w:t xml:space="preserve">    </w:t>
      </w:r>
      <w:r w:rsidRPr="007B14DB">
        <w:rPr>
          <w:rFonts w:ascii="Times New Roman" w:eastAsia="Times New Roman" w:hAnsi="Times New Roman" w:cs="Times New Roman"/>
          <w:sz w:val="28"/>
          <w:szCs w:val="28"/>
          <w:lang w:eastAsia="ar-SA"/>
        </w:rPr>
        <w:tab/>
        <w:t>№ 119</w:t>
      </w:r>
    </w:p>
    <w:p w14:paraId="169D2140" w14:textId="77777777" w:rsidR="007B14DB" w:rsidRPr="007B14DB" w:rsidRDefault="007B14DB" w:rsidP="007B14DB">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14:paraId="251147BA" w14:textId="77777777" w:rsidR="007B14DB" w:rsidRPr="007B14DB" w:rsidRDefault="007B14DB" w:rsidP="007B14DB">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14:paraId="22F97C3F" w14:textId="77777777" w:rsidR="007B14DB" w:rsidRPr="007B14DB" w:rsidRDefault="007B14DB" w:rsidP="007B14DB">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14:paraId="58202FE9" w14:textId="77777777" w:rsidR="007B14DB" w:rsidRPr="007B14DB" w:rsidRDefault="007B14DB" w:rsidP="007B14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7B14DB">
        <w:rPr>
          <w:rFonts w:ascii="Times New Roman" w:eastAsia="Times New Roman" w:hAnsi="Times New Roman" w:cs="Times New Roman"/>
          <w:b/>
          <w:bCs/>
          <w:sz w:val="28"/>
          <w:szCs w:val="28"/>
          <w:lang w:eastAsia="ar-SA"/>
        </w:rPr>
        <w:t>ПОЛОЖЕНИЕ</w:t>
      </w:r>
    </w:p>
    <w:p w14:paraId="65DAF23B" w14:textId="77777777" w:rsidR="007B14DB" w:rsidRPr="007B14DB" w:rsidRDefault="007B14DB" w:rsidP="007B14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7B14DB">
        <w:rPr>
          <w:rFonts w:ascii="Times New Roman" w:eastAsia="Times New Roman" w:hAnsi="Times New Roman" w:cs="Times New Roman"/>
          <w:b/>
          <w:bCs/>
          <w:sz w:val="28"/>
          <w:szCs w:val="28"/>
          <w:lang w:eastAsia="ar-SA"/>
        </w:rPr>
        <w:t>о контрактной службе администрации Тужинского</w:t>
      </w:r>
    </w:p>
    <w:p w14:paraId="1B8BB38D" w14:textId="77777777" w:rsidR="007B14DB" w:rsidRPr="007B14DB" w:rsidRDefault="007B14DB" w:rsidP="007B14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B14DB">
        <w:rPr>
          <w:rFonts w:ascii="Times New Roman" w:eastAsia="Times New Roman" w:hAnsi="Times New Roman" w:cs="Times New Roman"/>
          <w:b/>
          <w:bCs/>
          <w:sz w:val="28"/>
          <w:szCs w:val="28"/>
          <w:lang w:eastAsia="ar-SA"/>
        </w:rPr>
        <w:t>муниципального района</w:t>
      </w:r>
      <w:bookmarkStart w:id="0" w:name="Par29"/>
      <w:bookmarkEnd w:id="0"/>
    </w:p>
    <w:p w14:paraId="5973F433" w14:textId="77777777" w:rsidR="007B14DB" w:rsidRPr="007B14DB" w:rsidRDefault="007B14DB" w:rsidP="007B14DB">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14:paraId="506C2969" w14:textId="77777777" w:rsidR="007B14DB" w:rsidRPr="007B14DB" w:rsidRDefault="007B14DB" w:rsidP="007B14DB">
      <w:pPr>
        <w:widowControl w:val="0"/>
        <w:suppressAutoHyphens/>
        <w:autoSpaceDE w:val="0"/>
        <w:spacing w:after="0" w:line="240" w:lineRule="auto"/>
        <w:ind w:firstLine="720"/>
        <w:jc w:val="center"/>
        <w:outlineLvl w:val="1"/>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val="en-US" w:eastAsia="ar-SA"/>
        </w:rPr>
        <w:t>I</w:t>
      </w:r>
      <w:r w:rsidRPr="007B14DB">
        <w:rPr>
          <w:rFonts w:ascii="Times New Roman" w:eastAsia="Arial" w:hAnsi="Times New Roman" w:cs="Times New Roman"/>
          <w:sz w:val="28"/>
          <w:szCs w:val="28"/>
          <w:lang w:eastAsia="ar-SA"/>
        </w:rPr>
        <w:t>. Общие положения</w:t>
      </w:r>
    </w:p>
    <w:p w14:paraId="607D75A9" w14:textId="77777777" w:rsidR="007B14DB" w:rsidRPr="007B14DB" w:rsidRDefault="007B14DB" w:rsidP="007B14DB">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14:paraId="4817D067"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 xml:space="preserve">1.1. Настоящее Положение о контрактной службе администрации Тужинского муниципального района (далее - Положение) устанавливает общие правила организации деятельности контрактной службы, основные полномочия контрактной службы администрации Тужинского муниципального района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w:t>
      </w:r>
    </w:p>
    <w:p w14:paraId="54A2CA7F" w14:textId="77777777" w:rsidR="007B14DB" w:rsidRPr="007B14DB" w:rsidRDefault="007B14DB" w:rsidP="007B14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14DB">
        <w:rPr>
          <w:rFonts w:ascii="Times New Roman" w:eastAsia="Times New Roman" w:hAnsi="Times New Roman" w:cs="Times New Roman"/>
          <w:sz w:val="28"/>
          <w:szCs w:val="28"/>
          <w:lang w:eastAsia="ar-SA"/>
        </w:rPr>
        <w:t xml:space="preserve">1.2.  </w:t>
      </w:r>
      <w:r w:rsidRPr="007B14DB">
        <w:rPr>
          <w:rFonts w:ascii="Times New Roman" w:eastAsia="Times New Roman" w:hAnsi="Times New Roman" w:cs="Times New Roman"/>
          <w:sz w:val="28"/>
          <w:szCs w:val="28"/>
          <w:lang w:eastAsia="ru-RU"/>
        </w:rPr>
        <w:t xml:space="preserve">Контрактная служба в своей деятельности руководствуется </w:t>
      </w:r>
      <w:hyperlink r:id="rId4" w:history="1">
        <w:r w:rsidRPr="007B14DB">
          <w:rPr>
            <w:rFonts w:ascii="Times New Roman" w:eastAsia="Times New Roman" w:hAnsi="Times New Roman" w:cs="Times New Roman"/>
            <w:sz w:val="28"/>
            <w:szCs w:val="28"/>
            <w:lang w:eastAsia="ru-RU"/>
          </w:rPr>
          <w:t>Конституцией</w:t>
        </w:r>
      </w:hyperlink>
      <w:r w:rsidRPr="007B14DB">
        <w:rPr>
          <w:rFonts w:ascii="Times New Roman" w:eastAsia="Times New Roman" w:hAnsi="Times New Roman" w:cs="Times New Roman"/>
          <w:sz w:val="28"/>
          <w:szCs w:val="28"/>
          <w:lang w:eastAsia="ru-RU"/>
        </w:rPr>
        <w:t xml:space="preserve"> Российской Федерации, Федеральным </w:t>
      </w:r>
      <w:hyperlink r:id="rId5" w:history="1">
        <w:r w:rsidRPr="007B14DB">
          <w:rPr>
            <w:rFonts w:ascii="Times New Roman" w:eastAsia="Times New Roman" w:hAnsi="Times New Roman" w:cs="Times New Roman"/>
            <w:sz w:val="28"/>
            <w:szCs w:val="28"/>
            <w:lang w:eastAsia="ru-RU"/>
          </w:rPr>
          <w:t>законом</w:t>
        </w:r>
      </w:hyperlink>
      <w:r w:rsidRPr="007B14DB">
        <w:rPr>
          <w:rFonts w:ascii="Times New Roman" w:eastAsia="Times New Roman" w:hAnsi="Times New Roman" w:cs="Times New Roman"/>
          <w:sz w:val="28"/>
          <w:szCs w:val="28"/>
          <w:lang w:eastAsia="ru-RU"/>
        </w:rPr>
        <w:t xml:space="preserve"> № 44-ФЗ,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а также Положением.</w:t>
      </w:r>
    </w:p>
    <w:p w14:paraId="043F4421" w14:textId="77777777" w:rsidR="007B14DB" w:rsidRPr="007B14DB" w:rsidRDefault="007B14DB" w:rsidP="007B14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A255F3D" w14:textId="77777777" w:rsidR="007B14DB" w:rsidRPr="007B14DB" w:rsidRDefault="007B14DB" w:rsidP="007B14DB">
      <w:pPr>
        <w:widowControl w:val="0"/>
        <w:suppressAutoHyphens/>
        <w:autoSpaceDE w:val="0"/>
        <w:spacing w:after="0" w:line="240" w:lineRule="auto"/>
        <w:ind w:firstLine="720"/>
        <w:jc w:val="center"/>
        <w:outlineLvl w:val="1"/>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val="en-US" w:eastAsia="ar-SA"/>
        </w:rPr>
        <w:t>II</w:t>
      </w:r>
      <w:r w:rsidRPr="007B14DB">
        <w:rPr>
          <w:rFonts w:ascii="Times New Roman" w:eastAsia="Arial" w:hAnsi="Times New Roman" w:cs="Times New Roman"/>
          <w:sz w:val="28"/>
          <w:szCs w:val="28"/>
          <w:lang w:eastAsia="ar-SA"/>
        </w:rPr>
        <w:t>. Организация деятельности контрактной службы</w:t>
      </w:r>
    </w:p>
    <w:p w14:paraId="56C351F1" w14:textId="77777777" w:rsidR="007B14DB" w:rsidRPr="007B14DB" w:rsidRDefault="007B14DB" w:rsidP="007B14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E2B7FE4"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14:paraId="05D6128B"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2.2. Структура и штатная численность контрактной службы определяются руководителем Заказчика и не может составлять менее двух человек.</w:t>
      </w:r>
    </w:p>
    <w:p w14:paraId="00920144"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lastRenderedPageBreak/>
        <w:t>2.3. Контрактную службу возглавляет руководитель контрактной службы. В случае отсутствия руководителя контрактной службы, функции руководителя контрактной службы выполняет лицо, на которого данные полномочия возложены Заказчиком.</w:t>
      </w:r>
    </w:p>
    <w:p w14:paraId="7C474BF7"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 xml:space="preserve">2.4. Руководитель контрактной службы распределяет определенные разделом </w:t>
      </w:r>
      <w:r w:rsidRPr="007B14DB">
        <w:rPr>
          <w:rFonts w:ascii="Times New Roman" w:eastAsia="Arial" w:hAnsi="Times New Roman" w:cs="Times New Roman"/>
          <w:sz w:val="28"/>
          <w:szCs w:val="28"/>
          <w:lang w:val="en-US" w:eastAsia="ar-SA"/>
        </w:rPr>
        <w:t>III</w:t>
      </w:r>
      <w:r w:rsidRPr="007B14DB">
        <w:rPr>
          <w:rFonts w:ascii="Times New Roman" w:eastAsia="Arial" w:hAnsi="Times New Roman" w:cs="Times New Roman"/>
          <w:sz w:val="28"/>
          <w:szCs w:val="28"/>
          <w:lang w:eastAsia="ar-SA"/>
        </w:rPr>
        <w:t xml:space="preserve"> Положения функции и полномочия между работниками контрактной службы.</w:t>
      </w:r>
    </w:p>
    <w:p w14:paraId="563A40C3" w14:textId="77777777" w:rsidR="007B14DB" w:rsidRPr="007B14DB" w:rsidRDefault="007B14DB" w:rsidP="007B14DB">
      <w:pPr>
        <w:spacing w:after="0" w:line="240" w:lineRule="auto"/>
        <w:ind w:firstLine="567"/>
        <w:jc w:val="both"/>
        <w:rPr>
          <w:rFonts w:ascii="Times New Roman" w:eastAsia="Times New Roman" w:hAnsi="Times New Roman" w:cs="Times New Roman"/>
          <w:sz w:val="28"/>
          <w:szCs w:val="28"/>
          <w:lang w:eastAsia="ar-SA"/>
        </w:rPr>
      </w:pPr>
      <w:r w:rsidRPr="007B14DB">
        <w:rPr>
          <w:rFonts w:ascii="Times New Roman" w:eastAsia="Times New Roman" w:hAnsi="Times New Roman" w:cs="Times New Roman"/>
          <w:sz w:val="28"/>
          <w:szCs w:val="28"/>
          <w:lang w:eastAsia="ar-SA"/>
        </w:rPr>
        <w:t>2.5. Работники контрактной службы должны иметь высшее образование или дополнительное профессиональное образование в сфере закупок.</w:t>
      </w:r>
    </w:p>
    <w:p w14:paraId="13D34BCA" w14:textId="77777777" w:rsidR="007B14DB" w:rsidRPr="007B14DB" w:rsidRDefault="007B14DB" w:rsidP="007B14DB">
      <w:pPr>
        <w:widowControl w:val="0"/>
        <w:suppressAutoHyphens/>
        <w:autoSpaceDE w:val="0"/>
        <w:spacing w:after="0" w:line="240" w:lineRule="auto"/>
        <w:ind w:firstLine="720"/>
        <w:jc w:val="center"/>
        <w:outlineLvl w:val="1"/>
        <w:rPr>
          <w:rFonts w:ascii="Times New Roman" w:eastAsia="Arial" w:hAnsi="Times New Roman" w:cs="Times New Roman"/>
          <w:sz w:val="28"/>
          <w:szCs w:val="28"/>
          <w:lang w:eastAsia="ar-SA"/>
        </w:rPr>
      </w:pPr>
    </w:p>
    <w:p w14:paraId="2C0F3AC8" w14:textId="77777777" w:rsidR="007B14DB" w:rsidRPr="007B14DB" w:rsidRDefault="007B14DB" w:rsidP="007B14DB">
      <w:pPr>
        <w:widowControl w:val="0"/>
        <w:suppressAutoHyphens/>
        <w:autoSpaceDE w:val="0"/>
        <w:spacing w:after="0" w:line="240" w:lineRule="auto"/>
        <w:ind w:firstLine="720"/>
        <w:jc w:val="center"/>
        <w:outlineLvl w:val="1"/>
        <w:rPr>
          <w:rFonts w:ascii="Times New Roman" w:eastAsia="Arial" w:hAnsi="Times New Roman" w:cs="Times New Roman"/>
          <w:sz w:val="28"/>
          <w:szCs w:val="28"/>
          <w:lang w:eastAsia="ar-SA"/>
        </w:rPr>
      </w:pPr>
    </w:p>
    <w:p w14:paraId="5F4EDF8C" w14:textId="77777777" w:rsidR="007B14DB" w:rsidRPr="007B14DB" w:rsidRDefault="007B14DB" w:rsidP="007B14DB">
      <w:pPr>
        <w:widowControl w:val="0"/>
        <w:suppressAutoHyphens/>
        <w:autoSpaceDE w:val="0"/>
        <w:spacing w:after="0" w:line="240" w:lineRule="auto"/>
        <w:ind w:firstLine="720"/>
        <w:jc w:val="center"/>
        <w:outlineLvl w:val="1"/>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II</w:t>
      </w:r>
      <w:r w:rsidRPr="007B14DB">
        <w:rPr>
          <w:rFonts w:ascii="Times New Roman" w:eastAsia="Arial" w:hAnsi="Times New Roman" w:cs="Times New Roman"/>
          <w:sz w:val="28"/>
          <w:szCs w:val="28"/>
          <w:lang w:val="en-US" w:eastAsia="ar-SA"/>
        </w:rPr>
        <w:t>I</w:t>
      </w:r>
      <w:r w:rsidRPr="007B14DB">
        <w:rPr>
          <w:rFonts w:ascii="Times New Roman" w:eastAsia="Arial" w:hAnsi="Times New Roman" w:cs="Times New Roman"/>
          <w:sz w:val="28"/>
          <w:szCs w:val="28"/>
          <w:lang w:eastAsia="ar-SA"/>
        </w:rPr>
        <w:t>. Функции и полномочия контрактной службы</w:t>
      </w:r>
    </w:p>
    <w:p w14:paraId="6FE2F657"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
    <w:p w14:paraId="71116ACD"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bookmarkStart w:id="1" w:name="P93"/>
      <w:bookmarkEnd w:id="1"/>
      <w:r w:rsidRPr="007B14DB">
        <w:rPr>
          <w:rFonts w:ascii="Times New Roman" w:eastAsia="Arial" w:hAnsi="Times New Roman" w:cs="Times New Roman"/>
          <w:sz w:val="28"/>
          <w:szCs w:val="28"/>
          <w:lang w:eastAsia="ar-SA"/>
        </w:rPr>
        <w:t>3. Контрактная служба осуществляет следующие функции и полномочия:</w:t>
      </w:r>
    </w:p>
    <w:p w14:paraId="443B3CC6" w14:textId="77777777" w:rsidR="007B14DB" w:rsidRPr="007B14DB" w:rsidRDefault="007B14DB" w:rsidP="007B14DB">
      <w:pPr>
        <w:spacing w:after="0" w:line="240" w:lineRule="auto"/>
        <w:ind w:firstLine="540"/>
        <w:jc w:val="both"/>
        <w:rPr>
          <w:rFonts w:ascii="Times New Roman" w:eastAsia="Times New Roman" w:hAnsi="Times New Roman" w:cs="Times New Roman"/>
          <w:sz w:val="28"/>
          <w:szCs w:val="28"/>
          <w:lang w:eastAsia="ar-SA"/>
        </w:rPr>
      </w:pPr>
      <w:bookmarkStart w:id="2" w:name="P98"/>
      <w:bookmarkStart w:id="3" w:name="P158"/>
      <w:bookmarkEnd w:id="2"/>
      <w:bookmarkEnd w:id="3"/>
      <w:r w:rsidRPr="007B14DB">
        <w:rPr>
          <w:rFonts w:ascii="Times New Roman" w:eastAsia="Calibri" w:hAnsi="Times New Roman" w:cs="Times New Roman"/>
          <w:sz w:val="28"/>
          <w:szCs w:val="28"/>
          <w:lang w:eastAsia="ar-SA"/>
        </w:rPr>
        <w:t>3.1. При планировании закупок</w:t>
      </w:r>
      <w:r w:rsidRPr="007B14DB">
        <w:rPr>
          <w:rFonts w:ascii="Times New Roman" w:eastAsia="Times New Roman" w:hAnsi="Times New Roman" w:cs="Times New Roman"/>
          <w:sz w:val="28"/>
          <w:szCs w:val="28"/>
          <w:lang w:eastAsia="ar-SA"/>
        </w:rPr>
        <w:t>:</w:t>
      </w:r>
    </w:p>
    <w:p w14:paraId="2F974CFA"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3.1.1. разрабатывает план-график, осуществляет подготовку изменений в план-график;</w:t>
      </w:r>
    </w:p>
    <w:p w14:paraId="5A70CC84"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3.1.2. размещает в единой информационной системе в сфере закупок (далее – единая информационная система) план-график и внесенные в него изменения;</w:t>
      </w:r>
    </w:p>
    <w:p w14:paraId="3462B88C"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3.1.3. организует обязательное общественное обсуждение закупок в случаях, предусмотренных статьей 20 Федерального закона № 44-ФЗ;</w:t>
      </w:r>
    </w:p>
    <w:p w14:paraId="4A4EAF78"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3.1.4. разрабатывает требования к закупаемым Заказчиком, отдельным видам товаров, работ, услуг (в том числе предельные цены товаров, работ, услуг) и (или) нормативные затраты на обеспечение функций Заказчика на основании правовых актов о нормировании в соответствии со статьей 19 Федерального закона;</w:t>
      </w:r>
    </w:p>
    <w:p w14:paraId="47AE7BEA"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3.1.5. организует в случае необходимости консультировании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14:paraId="0BD49A60"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 При определении поставщиков (подрядчиков, исполнителей):</w:t>
      </w:r>
    </w:p>
    <w:p w14:paraId="76330A98"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3.2.1.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w:t>
      </w:r>
    </w:p>
    <w:p w14:paraId="1F2A727D"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3A76F642"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3.2.1.2. осуществляет описание объекта закупки;</w:t>
      </w:r>
    </w:p>
    <w:p w14:paraId="00D21B72"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3.2.1.3. указывает в извещении об осуществлении закупки информацию, предусмотренную статьей 42 Федерального закона, в том числе информацию:</w:t>
      </w:r>
    </w:p>
    <w:p w14:paraId="1773933F"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lastRenderedPageBreak/>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proofErr w:type="gramStart"/>
      <w:r w:rsidRPr="007B14DB">
        <w:rPr>
          <w:rFonts w:ascii="Times New Roman" w:eastAsia="Calibri" w:hAnsi="Times New Roman" w:cs="Times New Roman"/>
          <w:sz w:val="28"/>
          <w:szCs w:val="28"/>
          <w:lang w:eastAsia="ar-SA"/>
        </w:rPr>
        <w:t>лицами, в случае, если</w:t>
      </w:r>
      <w:proofErr w:type="gramEnd"/>
      <w:r w:rsidRPr="007B14DB">
        <w:rPr>
          <w:rFonts w:ascii="Times New Roman" w:eastAsia="Calibri" w:hAnsi="Times New Roman" w:cs="Times New Roman"/>
          <w:sz w:val="28"/>
          <w:szCs w:val="28"/>
          <w:lang w:eastAsia="ar-SA"/>
        </w:rPr>
        <w:t xml:space="preserve"> такие условия, запреты и ограничения установлены в соответствии со статьей 14 Федерального закона;</w:t>
      </w:r>
    </w:p>
    <w:p w14:paraId="47E49F85"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о преимуществе в отношении участников закупок, установленном в соответствии со статьей 30 Федерального закона № 44-ФЗ (при необходимости);</w:t>
      </w:r>
    </w:p>
    <w:p w14:paraId="28C8892C"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о преимуществах, предоставляемых в соответствии со статьями 28,29 Федерального закона;</w:t>
      </w:r>
    </w:p>
    <w:p w14:paraId="304322AB"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3.2.2.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14:paraId="1A95D11E"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3.2.3.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 44-ФЗ предусмотрена документация о закупки);</w:t>
      </w:r>
    </w:p>
    <w:p w14:paraId="00841AF5"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3.2.4. осуществляет оформление и размещение в единой информационной системе протоколов определения поставщика (подрядчика, исполнителя);</w:t>
      </w:r>
    </w:p>
    <w:p w14:paraId="670ADF2D"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3.2.5. осуществляет организационно-техническое обеспечение деятельности комиссии по осуществлению закупок;</w:t>
      </w:r>
    </w:p>
    <w:p w14:paraId="2720A7B4"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3.2.6. осуществляет привлечение экспертов, экспертных организаций в случаях, установленных статьей 41 Федерального закона.</w:t>
      </w:r>
    </w:p>
    <w:p w14:paraId="2ACE67FA"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 xml:space="preserve">3.3. При заключении контрактов: </w:t>
      </w:r>
    </w:p>
    <w:p w14:paraId="4B77B584"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4A7B5EAC"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3.3.2. осуществляет рассмотрение протокола разногласий при наличии разногласий по проекту контракта;</w:t>
      </w:r>
    </w:p>
    <w:p w14:paraId="79EBBE87"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3.3.3. осуществляет рассмотрение независимой гарантии, представленной в качестве обеспечения исполнения контракта;</w:t>
      </w:r>
    </w:p>
    <w:p w14:paraId="63F93D46"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6BB0868F"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14:paraId="6E271DDF"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14:paraId="6DB1F303"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lastRenderedPageBreak/>
        <w:t>3.3.7. обеспечивает хранение информации и документов в соответствии с частью 15 статьи 4 Федерального закона;</w:t>
      </w:r>
    </w:p>
    <w:p w14:paraId="5EC4B5CB"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3B7F28C1"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184B3F32"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 При исполнении, изменении, расторжении контракта:</w:t>
      </w:r>
    </w:p>
    <w:p w14:paraId="19C414CB"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3.4.1. осуществляет рассмотрение независимой гарантии, представленной в качестве обеспечения гарантийного обязательства;</w:t>
      </w:r>
    </w:p>
    <w:p w14:paraId="125E68FF"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3.4.2. обеспечивает исполнение условий контракта в части выплаты аванса (если контрактом предусмотрена выплата аванса);</w:t>
      </w:r>
    </w:p>
    <w:p w14:paraId="4AEEA96C"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3.4.3. обеспечивает приемку поставленного товара, выполненной работы (ее результатов), оказанной услуги, а также отдельных этапов поставки товаров, выполнения работы, оказания услуги, в том числе:</w:t>
      </w:r>
    </w:p>
    <w:p w14:paraId="40E66336"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6178D353"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35006A5"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601BCC92"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2583D4C8"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4D86CB08"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 xml:space="preserve">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w:t>
      </w:r>
      <w:r w:rsidRPr="007B14DB">
        <w:rPr>
          <w:rFonts w:ascii="Times New Roman" w:eastAsia="Calibri" w:hAnsi="Times New Roman" w:cs="Times New Roman"/>
          <w:sz w:val="28"/>
          <w:szCs w:val="28"/>
          <w:lang w:eastAsia="ar-SA"/>
        </w:rPr>
        <w:lastRenderedPageBreak/>
        <w:t>(подрядчиком,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4727CB98"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5CBA7051"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14:paraId="7773B50E"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3.4.9. обеспечивает одностороннее расторжение контракта в порядке, предусмотренном статьей 95 Федерального закона.</w:t>
      </w:r>
    </w:p>
    <w:p w14:paraId="2CF5CDED"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3.5. осуществляет иные функции и полномочия, предусмотренные Федеральным законом, в том числе:</w:t>
      </w:r>
    </w:p>
    <w:p w14:paraId="6CE9D00A"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60DF12C1"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68DF7185"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3.5.3. составляет и размещает в единой информационной системе отчет об объеме закупок российских товаров;</w:t>
      </w:r>
    </w:p>
    <w:p w14:paraId="5F12DB5F"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 xml:space="preserve">3.5.4.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w:t>
      </w:r>
      <w:r w:rsidRPr="007B14DB">
        <w:rPr>
          <w:rFonts w:ascii="Times New Roman" w:eastAsia="Calibri" w:hAnsi="Times New Roman" w:cs="Times New Roman"/>
          <w:sz w:val="28"/>
          <w:szCs w:val="28"/>
          <w:lang w:eastAsia="ar-SA"/>
        </w:rPr>
        <w:lastRenderedPageBreak/>
        <w:t>(при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7176C677"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7B14DB">
        <w:rPr>
          <w:rFonts w:ascii="Times New Roman" w:eastAsia="Calibri" w:hAnsi="Times New Roman" w:cs="Times New Roman"/>
          <w:sz w:val="28"/>
          <w:szCs w:val="28"/>
          <w:lang w:eastAsia="ar-SA"/>
        </w:rPr>
        <w:t xml:space="preserve">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14:paraId="74A8C634" w14:textId="77777777" w:rsidR="007B14DB" w:rsidRPr="007B14DB" w:rsidRDefault="007B14DB" w:rsidP="007B14DB">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p>
    <w:p w14:paraId="09C8A637" w14:textId="77777777" w:rsidR="007B14DB" w:rsidRPr="007B14DB" w:rsidRDefault="007B14DB" w:rsidP="007B14DB">
      <w:pPr>
        <w:widowControl w:val="0"/>
        <w:suppressAutoHyphens/>
        <w:autoSpaceDE w:val="0"/>
        <w:spacing w:after="0" w:line="240" w:lineRule="auto"/>
        <w:outlineLvl w:val="0"/>
        <w:rPr>
          <w:rFonts w:ascii="Times New Roman" w:eastAsia="Times New Roman" w:hAnsi="Times New Roman" w:cs="Times New Roman"/>
          <w:sz w:val="28"/>
          <w:szCs w:val="28"/>
          <w:lang w:eastAsia="ar-SA"/>
        </w:rPr>
      </w:pPr>
    </w:p>
    <w:p w14:paraId="719D400E" w14:textId="77777777" w:rsidR="007B14DB" w:rsidRPr="007B14DB" w:rsidRDefault="007B14DB" w:rsidP="007B14DB">
      <w:pPr>
        <w:widowControl w:val="0"/>
        <w:suppressAutoHyphens/>
        <w:autoSpaceDE w:val="0"/>
        <w:spacing w:after="0" w:line="240" w:lineRule="auto"/>
        <w:jc w:val="center"/>
        <w:outlineLvl w:val="0"/>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I</w:t>
      </w:r>
      <w:r w:rsidRPr="007B14DB">
        <w:rPr>
          <w:rFonts w:ascii="Times New Roman" w:eastAsia="Arial" w:hAnsi="Times New Roman" w:cs="Times New Roman"/>
          <w:sz w:val="28"/>
          <w:szCs w:val="28"/>
          <w:lang w:val="en-US" w:eastAsia="ar-SA"/>
        </w:rPr>
        <w:t>V</w:t>
      </w:r>
      <w:r w:rsidRPr="007B14DB">
        <w:rPr>
          <w:rFonts w:ascii="Times New Roman" w:eastAsia="Arial" w:hAnsi="Times New Roman" w:cs="Times New Roman"/>
          <w:sz w:val="28"/>
          <w:szCs w:val="28"/>
          <w:lang w:eastAsia="ar-SA"/>
        </w:rPr>
        <w:t>. Порядок взаимодействия контрактной службы</w:t>
      </w:r>
    </w:p>
    <w:p w14:paraId="38AF3C24" w14:textId="77777777" w:rsidR="007B14DB" w:rsidRPr="007B14DB" w:rsidRDefault="007B14DB" w:rsidP="007B14DB">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с другими структурными подразделениями и комиссией</w:t>
      </w:r>
    </w:p>
    <w:p w14:paraId="35A31003" w14:textId="77777777" w:rsidR="007B14DB" w:rsidRPr="007B14DB" w:rsidRDefault="007B14DB" w:rsidP="007B14DB">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по осуществлению закупок</w:t>
      </w:r>
    </w:p>
    <w:p w14:paraId="4BAA2240" w14:textId="77777777" w:rsidR="007B14DB" w:rsidRPr="007B14DB" w:rsidRDefault="007B14DB" w:rsidP="007B14DB">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14:paraId="58F0BEF3"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4.1. Заместители руководителя Заказчика, руководители структурных подразделений, в том числе не подчиненные руководителю контрактной службы, обязаны обеспечивать согласование своих решений и действий в отношении сотрудников контрактной службы с руководителем контрактной службы. Выполнение сотрудниками контрактной службы своих функций по осуществлению закупок является приоритетным направлением их деятельности.</w:t>
      </w:r>
    </w:p>
    <w:p w14:paraId="26DA57FB"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4.2. Сотрудники контрактной службы при осуществлении своих функций и полномочий взаимодействуют с отделами и подразделениями Заказчика.</w:t>
      </w:r>
    </w:p>
    <w:p w14:paraId="216DFAA6"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4.3. Сотрудники контрактной службы в целях исполнения полномочий по осуществлению закупок наделяются следующими правами:</w:t>
      </w:r>
    </w:p>
    <w:p w14:paraId="13356A34"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4.3.1. получать у руководителей структурных подразделений информацию о потребностях в товарах (работах, услугах), иные информацию и документы, необходимые для исполнения функций контрактной службы;</w:t>
      </w:r>
    </w:p>
    <w:p w14:paraId="033813B4"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4.3.2.  при необходимости запрашивать письменные разъяснения и информацию о характеристиках и требованиях к объектам закупок;</w:t>
      </w:r>
    </w:p>
    <w:p w14:paraId="19588675"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4.3.3.  привлекать сотрудников, не включенных в состав контрактной службы, но имеющих необходимые специальные познания, к приемке и экспертизе поставленного товара, выполненной работы (ее результатов), оказанной услуги;</w:t>
      </w:r>
    </w:p>
    <w:p w14:paraId="742AF478"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4.3.4. осуществлять текущий контроль за ходом выполнения контрактов поставщиками (подрядчиками, исполнителями).</w:t>
      </w:r>
    </w:p>
    <w:p w14:paraId="2EF198C1"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4.4. Вопросы взаимодействия сотрудников контрактной службы с другими подразделениями (сроки и форма передачи отдельных видов информации, документов и т.п.) регламентируются правовыми актами руководителя Заказчика по предложениям руководителя контрактной службы, согласованным с заинтересованными подразделениями.</w:t>
      </w:r>
    </w:p>
    <w:p w14:paraId="057DF304"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 xml:space="preserve">4.5. Контрактная служба осуществляет полное информационное обеспечение комиссии по осуществлению закупок, своевременно представляет </w:t>
      </w:r>
      <w:r w:rsidRPr="007B14DB">
        <w:rPr>
          <w:rFonts w:ascii="Times New Roman" w:eastAsia="Arial" w:hAnsi="Times New Roman" w:cs="Times New Roman"/>
          <w:sz w:val="28"/>
          <w:szCs w:val="28"/>
          <w:lang w:eastAsia="ar-SA"/>
        </w:rPr>
        <w:lastRenderedPageBreak/>
        <w:t xml:space="preserve">председателю комиссии все необходимые документы (извещения и документации о закупках, приглашения принять участие в закупках, журналы регистрации заявок, заявки на участие в закупках), получает у председателя комиссии протоколы, подлежащие направлению и (или) размещению в ЕИС. </w:t>
      </w:r>
    </w:p>
    <w:p w14:paraId="4BE09E32" w14:textId="77777777" w:rsidR="007B14DB" w:rsidRPr="007B14DB" w:rsidRDefault="007B14DB" w:rsidP="007B14DB">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14:paraId="0321B16B" w14:textId="77777777" w:rsidR="007B14DB" w:rsidRPr="007B14DB" w:rsidRDefault="007B14DB" w:rsidP="007B14DB">
      <w:pPr>
        <w:widowControl w:val="0"/>
        <w:suppressAutoHyphens/>
        <w:autoSpaceDE w:val="0"/>
        <w:spacing w:after="0" w:line="240" w:lineRule="auto"/>
        <w:ind w:firstLine="720"/>
        <w:jc w:val="center"/>
        <w:outlineLvl w:val="1"/>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val="en-US" w:eastAsia="ar-SA"/>
        </w:rPr>
        <w:t>V</w:t>
      </w:r>
      <w:r w:rsidRPr="007B14DB">
        <w:rPr>
          <w:rFonts w:ascii="Times New Roman" w:eastAsia="Arial" w:hAnsi="Times New Roman" w:cs="Times New Roman"/>
          <w:sz w:val="28"/>
          <w:szCs w:val="28"/>
          <w:lang w:eastAsia="ar-SA"/>
        </w:rPr>
        <w:t>. Ответственность работников контрактной службы</w:t>
      </w:r>
    </w:p>
    <w:p w14:paraId="3EA013C3"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
    <w:p w14:paraId="1E22FB08"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B14DB">
        <w:rPr>
          <w:rFonts w:ascii="Times New Roman" w:eastAsia="Arial" w:hAnsi="Times New Roman" w:cs="Times New Roman"/>
          <w:sz w:val="28"/>
          <w:szCs w:val="28"/>
          <w:lang w:eastAsia="ar-SA"/>
        </w:rPr>
        <w:t xml:space="preserve">5.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w:t>
      </w:r>
      <w:hyperlink r:id="rId6" w:history="1">
        <w:r w:rsidRPr="007B14DB">
          <w:rPr>
            <w:rFonts w:ascii="Times New Roman" w:eastAsia="Arial" w:hAnsi="Times New Roman" w:cs="Times New Roman"/>
            <w:sz w:val="28"/>
            <w:szCs w:val="28"/>
            <w:lang w:eastAsia="ar-SA"/>
          </w:rPr>
          <w:t>законом</w:t>
        </w:r>
      </w:hyperlink>
      <w:r w:rsidRPr="007B14DB">
        <w:rPr>
          <w:rFonts w:ascii="Times New Roman" w:eastAsia="Arial" w:hAnsi="Times New Roman" w:cs="Times New Roman"/>
          <w:sz w:val="28"/>
          <w:szCs w:val="28"/>
          <w:lang w:eastAsia="ar-SA"/>
        </w:rPr>
        <w:t>, 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p>
    <w:p w14:paraId="3F052E8F" w14:textId="77777777" w:rsidR="007B14DB" w:rsidRPr="007B14DB" w:rsidRDefault="007B14DB" w:rsidP="007B14DB">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
    <w:p w14:paraId="44D7F6D2" w14:textId="77777777" w:rsidR="007B14DB" w:rsidRPr="007B14DB" w:rsidRDefault="007B14DB" w:rsidP="007B14DB">
      <w:pPr>
        <w:spacing w:after="0" w:line="240" w:lineRule="auto"/>
        <w:jc w:val="center"/>
        <w:rPr>
          <w:rFonts w:ascii="Times New Roman" w:eastAsia="Times New Roman" w:hAnsi="Times New Roman" w:cs="Times New Roman"/>
          <w:sz w:val="28"/>
          <w:szCs w:val="28"/>
          <w:lang w:eastAsia="ar-SA"/>
        </w:rPr>
      </w:pPr>
      <w:r w:rsidRPr="007B14DB">
        <w:rPr>
          <w:rFonts w:ascii="Times New Roman" w:eastAsia="Times New Roman" w:hAnsi="Times New Roman" w:cs="Times New Roman"/>
          <w:sz w:val="28"/>
          <w:szCs w:val="28"/>
          <w:lang w:eastAsia="ar-SA"/>
        </w:rPr>
        <w:t>__________</w:t>
      </w:r>
    </w:p>
    <w:p w14:paraId="2C24AC15" w14:textId="77777777" w:rsidR="007B14DB" w:rsidRPr="007B14DB" w:rsidRDefault="007B14DB" w:rsidP="007B14DB">
      <w:pPr>
        <w:autoSpaceDE w:val="0"/>
        <w:spacing w:before="80" w:after="0" w:line="240" w:lineRule="auto"/>
        <w:jc w:val="center"/>
        <w:rPr>
          <w:rFonts w:ascii="Times New Roman" w:eastAsia="Times New Roman" w:hAnsi="Times New Roman" w:cs="Times New Roman"/>
          <w:sz w:val="24"/>
          <w:szCs w:val="24"/>
          <w:lang w:eastAsia="ar-SA"/>
        </w:rPr>
      </w:pPr>
    </w:p>
    <w:p w14:paraId="15EA7AA6" w14:textId="77777777" w:rsidR="007B14DB" w:rsidRPr="007B14DB" w:rsidRDefault="007B14DB" w:rsidP="007B14DB">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14:paraId="5F6FDDB0" w14:textId="77777777" w:rsidR="007B14DB" w:rsidRPr="007B14DB" w:rsidRDefault="007B14DB" w:rsidP="007B14DB">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14:paraId="6198894B" w14:textId="77777777" w:rsidR="007B14DB" w:rsidRPr="007B14DB" w:rsidRDefault="007B14DB" w:rsidP="007B14DB">
      <w:pPr>
        <w:autoSpaceDE w:val="0"/>
        <w:spacing w:after="0" w:line="240" w:lineRule="auto"/>
        <w:rPr>
          <w:rFonts w:ascii="Times New Roman" w:eastAsia="Times New Roman" w:hAnsi="Times New Roman" w:cs="Times New Roman"/>
          <w:sz w:val="28"/>
          <w:szCs w:val="28"/>
          <w:lang w:eastAsia="ar-SA"/>
        </w:rPr>
      </w:pPr>
    </w:p>
    <w:p w14:paraId="33D7F2B7" w14:textId="77777777" w:rsidR="007B14DB" w:rsidRPr="007B14DB" w:rsidRDefault="007B14DB" w:rsidP="007B14DB">
      <w:pPr>
        <w:autoSpaceDE w:val="0"/>
        <w:spacing w:after="0" w:line="240" w:lineRule="auto"/>
        <w:jc w:val="center"/>
        <w:rPr>
          <w:rFonts w:ascii="Times New Roman" w:eastAsia="Times New Roman" w:hAnsi="Times New Roman" w:cs="Times New Roman"/>
          <w:sz w:val="28"/>
          <w:szCs w:val="28"/>
          <w:lang w:eastAsia="ar-SA"/>
        </w:rPr>
      </w:pPr>
    </w:p>
    <w:p w14:paraId="7E87229B" w14:textId="77777777" w:rsidR="007B14DB" w:rsidRPr="007B14DB" w:rsidRDefault="007B14DB" w:rsidP="007B14DB">
      <w:pPr>
        <w:autoSpaceDE w:val="0"/>
        <w:spacing w:after="0" w:line="240" w:lineRule="auto"/>
        <w:jc w:val="center"/>
        <w:rPr>
          <w:rFonts w:ascii="Times New Roman" w:eastAsia="Times New Roman" w:hAnsi="Times New Roman" w:cs="Times New Roman"/>
          <w:sz w:val="24"/>
          <w:szCs w:val="24"/>
          <w:lang w:eastAsia="ar-SA"/>
        </w:rPr>
      </w:pPr>
    </w:p>
    <w:p w14:paraId="21478321" w14:textId="77777777" w:rsidR="007B14DB" w:rsidRPr="007B14DB" w:rsidRDefault="007B14DB" w:rsidP="007B14DB">
      <w:pPr>
        <w:autoSpaceDE w:val="0"/>
        <w:spacing w:after="0" w:line="240" w:lineRule="auto"/>
        <w:rPr>
          <w:rFonts w:ascii="Times New Roman" w:eastAsia="Times New Roman" w:hAnsi="Times New Roman" w:cs="Times New Roman"/>
          <w:sz w:val="28"/>
          <w:szCs w:val="28"/>
          <w:lang w:eastAsia="ar-SA"/>
        </w:rPr>
      </w:pPr>
    </w:p>
    <w:p w14:paraId="4F7E5557" w14:textId="77777777" w:rsidR="007B14DB" w:rsidRPr="007B14DB" w:rsidRDefault="007B14DB" w:rsidP="007B14DB">
      <w:pPr>
        <w:autoSpaceDE w:val="0"/>
        <w:spacing w:after="0" w:line="240" w:lineRule="auto"/>
        <w:rPr>
          <w:rFonts w:ascii="Times New Roman" w:eastAsia="Times New Roman" w:hAnsi="Times New Roman" w:cs="Times New Roman"/>
          <w:sz w:val="24"/>
          <w:szCs w:val="24"/>
          <w:lang w:eastAsia="ar-SA"/>
        </w:rPr>
      </w:pPr>
    </w:p>
    <w:p w14:paraId="3C9CC7F7" w14:textId="77777777" w:rsidR="007B14DB" w:rsidRPr="007B14DB" w:rsidRDefault="007B14DB" w:rsidP="007B14DB">
      <w:pPr>
        <w:autoSpaceDE w:val="0"/>
        <w:spacing w:after="0" w:line="240" w:lineRule="auto"/>
        <w:rPr>
          <w:rFonts w:ascii="Times New Roman" w:eastAsia="Times New Roman" w:hAnsi="Times New Roman" w:cs="Times New Roman"/>
          <w:sz w:val="24"/>
          <w:szCs w:val="24"/>
          <w:lang w:eastAsia="ar-SA"/>
        </w:rPr>
      </w:pPr>
    </w:p>
    <w:p w14:paraId="0D50DB24" w14:textId="77777777" w:rsidR="002D7CE0" w:rsidRDefault="002D7CE0"/>
    <w:sectPr w:rsidR="002D7CE0" w:rsidSect="00EC2F0C">
      <w:headerReference w:type="default" r:id="rId7"/>
      <w:footerReference w:type="default" r:id="rId8"/>
      <w:headerReference w:type="first" r:id="rId9"/>
      <w:footerReference w:type="first" r:id="rId10"/>
      <w:footnotePr>
        <w:pos w:val="beneathText"/>
      </w:footnotePr>
      <w:pgSz w:w="11905" w:h="16837"/>
      <w:pgMar w:top="1418" w:right="851" w:bottom="284" w:left="1559" w:header="425" w:footer="992"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1EA3" w14:textId="77777777" w:rsidR="00F221CD" w:rsidRDefault="007B14DB">
    <w:pPr>
      <w:pStyle w:val="a5"/>
      <w:rPr>
        <w:sz w:val="20"/>
        <w:szCs w:val="20"/>
      </w:rPr>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F5D6" w14:textId="77777777" w:rsidR="00F221CD" w:rsidRDefault="007B14DB">
    <w:pPr>
      <w:pStyle w:val="a5"/>
      <w:tabs>
        <w:tab w:val="clear" w:pos="9355"/>
      </w:tabs>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653E" w14:textId="77777777" w:rsidR="00EC2F0C" w:rsidRDefault="007B14DB" w:rsidP="00EC2F0C">
    <w:pPr>
      <w:pStyle w:val="a3"/>
      <w:jc w:val="center"/>
    </w:pPr>
  </w:p>
  <w:p w14:paraId="5BAEDB5B" w14:textId="77777777" w:rsidR="0027028B" w:rsidRDefault="007B14DB" w:rsidP="00EC2F0C">
    <w:pPr>
      <w:pStyle w:val="a3"/>
      <w:jc w:val="center"/>
    </w:pPr>
  </w:p>
  <w:p w14:paraId="5E22181C" w14:textId="77777777" w:rsidR="00EC2F0C" w:rsidRDefault="007B14DB" w:rsidP="00EC2F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B0B1" w14:textId="77777777" w:rsidR="00EC2F0C" w:rsidRDefault="007B14DB" w:rsidP="00EC2F0C">
    <w:pPr>
      <w:pStyle w:val="a3"/>
    </w:pPr>
  </w:p>
  <w:p w14:paraId="19115AA2" w14:textId="58E116A1" w:rsidR="00F221CD" w:rsidRDefault="007B14DB">
    <w:pPr>
      <w:pStyle w:val="a3"/>
      <w:jc w:val="center"/>
    </w:pPr>
    <w:r w:rsidRPr="009C2A32">
      <w:rPr>
        <w:noProof/>
        <w:lang w:eastAsia="ru-RU"/>
      </w:rPr>
      <w:drawing>
        <wp:inline distT="0" distB="0" distL="0" distR="0" wp14:anchorId="65B03501" wp14:editId="22A96DAC">
          <wp:extent cx="460375" cy="5708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60375" cy="570865"/>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DB"/>
    <w:rsid w:val="002D7CE0"/>
    <w:rsid w:val="007B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0FF5"/>
  <w15:chartTrackingRefBased/>
  <w15:docId w15:val="{A8FDB3F7-4875-4A02-B6B1-E54C7B3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14D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7B14DB"/>
    <w:rPr>
      <w:rFonts w:ascii="Times New Roman" w:eastAsia="Times New Roman" w:hAnsi="Times New Roman" w:cs="Times New Roman"/>
      <w:sz w:val="24"/>
      <w:szCs w:val="24"/>
      <w:lang w:eastAsia="ar-SA"/>
    </w:rPr>
  </w:style>
  <w:style w:type="paragraph" w:styleId="a5">
    <w:name w:val="footer"/>
    <w:basedOn w:val="a"/>
    <w:link w:val="a6"/>
    <w:rsid w:val="007B14D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7B14D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57872CBC2C6F881CC175C9048E95B372C2671B791E4A7794174154B9D3950A3E604CEA889B25F8g3OBE" TargetMode="External"/><Relationship Id="rId11" Type="http://schemas.openxmlformats.org/officeDocument/2006/relationships/fontTable" Target="fontTable.xml"/><Relationship Id="rId5" Type="http://schemas.openxmlformats.org/officeDocument/2006/relationships/hyperlink" Target="consultantplus://offline/ref=796C97223A490A98267C91DB890E36668989A6CBAEE0D90DE9203F9C0DX4oEG" TargetMode="External"/><Relationship Id="rId10" Type="http://schemas.openxmlformats.org/officeDocument/2006/relationships/footer" Target="footer2.xml"/><Relationship Id="rId4" Type="http://schemas.openxmlformats.org/officeDocument/2006/relationships/hyperlink" Target="consultantplus://offline/ref=796C97223A490A98267C91DB890E36668980A5C8A7BF8E0FB87531X9o9G" TargetMode="Externa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2365</Words>
  <Characters>13483</Characters>
  <Application>Microsoft Office Word</Application>
  <DocSecurity>0</DocSecurity>
  <Lines>112</Lines>
  <Paragraphs>31</Paragraphs>
  <ScaleCrop>false</ScaleCrop>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2023-02-10T06:06:00Z</dcterms:created>
  <dcterms:modified xsi:type="dcterms:W3CDTF">2023-02-10T06:07:00Z</dcterms:modified>
</cp:coreProperties>
</file>